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2C9D" w14:textId="77777777" w:rsidR="00C0081E" w:rsidRPr="004B1852" w:rsidRDefault="00C0081E" w:rsidP="00C0081E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 </w:t>
      </w:r>
      <w:r w:rsidRPr="003736E6">
        <w:rPr>
          <w:rFonts w:ascii="Gautami" w:hAnsi="Gautami"/>
          <w:b/>
          <w:noProof/>
          <w:sz w:val="21"/>
          <w:szCs w:val="21"/>
        </w:rPr>
        <w:drawing>
          <wp:inline distT="0" distB="0" distL="0" distR="0" wp14:anchorId="6AA56061" wp14:editId="656F48FF">
            <wp:extent cx="579120" cy="685800"/>
            <wp:effectExtent l="0" t="0" r="0" b="0"/>
            <wp:docPr id="2946933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22B8783A" w14:textId="2A3C6E8D" w:rsidR="00C0081E" w:rsidRDefault="00C0081E" w:rsidP="00C0081E">
      <w:pPr>
        <w:rPr>
          <w:sz w:val="21"/>
          <w:szCs w:val="21"/>
        </w:rPr>
      </w:pPr>
      <w:r w:rsidRPr="004B1852">
        <w:rPr>
          <w:sz w:val="21"/>
          <w:szCs w:val="21"/>
        </w:rPr>
        <w:t xml:space="preserve">      REPUBLIKA  HRVATSKA</w:t>
      </w:r>
      <w:r w:rsidR="0043178A">
        <w:rPr>
          <w:sz w:val="21"/>
          <w:szCs w:val="21"/>
        </w:rPr>
        <w:t xml:space="preserve">                                                </w:t>
      </w:r>
    </w:p>
    <w:p w14:paraId="19E90E3B" w14:textId="77777777" w:rsidR="00C0081E" w:rsidRPr="004B1852" w:rsidRDefault="00C0081E" w:rsidP="00C0081E">
      <w:pPr>
        <w:rPr>
          <w:sz w:val="21"/>
          <w:szCs w:val="21"/>
        </w:rPr>
      </w:pPr>
      <w:r w:rsidRPr="004B1852">
        <w:rPr>
          <w:sz w:val="21"/>
          <w:szCs w:val="21"/>
        </w:rPr>
        <w:t>KRAPINSKO ZAGORSKA ŽUPANIJA</w:t>
      </w:r>
    </w:p>
    <w:p w14:paraId="1CD3BA03" w14:textId="77777777" w:rsidR="00C0081E" w:rsidRPr="004B1852" w:rsidRDefault="00C0081E" w:rsidP="00C0081E">
      <w:pPr>
        <w:rPr>
          <w:sz w:val="21"/>
          <w:szCs w:val="21"/>
        </w:rPr>
      </w:pPr>
      <w:r w:rsidRPr="004B1852">
        <w:rPr>
          <w:sz w:val="21"/>
          <w:szCs w:val="21"/>
        </w:rPr>
        <w:t xml:space="preserve">              OPĆINA  MAČE </w:t>
      </w:r>
    </w:p>
    <w:p w14:paraId="0193D0FF" w14:textId="77777777" w:rsidR="00C0081E" w:rsidRDefault="00C0081E" w:rsidP="00C0081E">
      <w:pPr>
        <w:rPr>
          <w:sz w:val="21"/>
          <w:szCs w:val="21"/>
        </w:rPr>
      </w:pPr>
      <w:r>
        <w:rPr>
          <w:sz w:val="21"/>
          <w:szCs w:val="21"/>
        </w:rPr>
        <w:t xml:space="preserve">              Općinsko vijeće</w:t>
      </w:r>
    </w:p>
    <w:p w14:paraId="1EC57A31" w14:textId="77777777" w:rsidR="00C0081E" w:rsidRPr="004B1852" w:rsidRDefault="00C0081E" w:rsidP="00C0081E">
      <w:pPr>
        <w:rPr>
          <w:sz w:val="21"/>
          <w:szCs w:val="21"/>
        </w:rPr>
      </w:pPr>
    </w:p>
    <w:p w14:paraId="18ED5C15" w14:textId="3496695E" w:rsidR="00C0081E" w:rsidRPr="006D6F74" w:rsidRDefault="00C0081E" w:rsidP="00C0081E">
      <w:pPr>
        <w:rPr>
          <w:sz w:val="21"/>
          <w:szCs w:val="21"/>
        </w:rPr>
      </w:pPr>
      <w:r w:rsidRPr="006D6F74">
        <w:rPr>
          <w:sz w:val="21"/>
          <w:szCs w:val="21"/>
        </w:rPr>
        <w:t>KLASA: 400-03/2</w:t>
      </w:r>
      <w:r w:rsidR="00E818B2">
        <w:rPr>
          <w:sz w:val="21"/>
          <w:szCs w:val="21"/>
        </w:rPr>
        <w:t>6</w:t>
      </w:r>
      <w:r w:rsidRPr="006D6F74">
        <w:rPr>
          <w:sz w:val="21"/>
          <w:szCs w:val="21"/>
        </w:rPr>
        <w:t>-01/01</w:t>
      </w:r>
    </w:p>
    <w:p w14:paraId="64F24C09" w14:textId="1D839D12" w:rsidR="00C0081E" w:rsidRPr="006D6F74" w:rsidRDefault="00C0081E" w:rsidP="00C0081E">
      <w:pPr>
        <w:rPr>
          <w:sz w:val="21"/>
          <w:szCs w:val="21"/>
        </w:rPr>
      </w:pPr>
      <w:r w:rsidRPr="006D6F74">
        <w:rPr>
          <w:sz w:val="21"/>
          <w:szCs w:val="21"/>
        </w:rPr>
        <w:t>URBROJ: 2140-21-03-2</w:t>
      </w:r>
      <w:r w:rsidR="00E818B2">
        <w:rPr>
          <w:sz w:val="21"/>
          <w:szCs w:val="21"/>
        </w:rPr>
        <w:t>6</w:t>
      </w:r>
      <w:r w:rsidRPr="00492113">
        <w:rPr>
          <w:sz w:val="21"/>
          <w:szCs w:val="21"/>
        </w:rPr>
        <w:t>-</w:t>
      </w:r>
      <w:r w:rsidR="00492113" w:rsidRPr="00462741">
        <w:rPr>
          <w:sz w:val="21"/>
          <w:szCs w:val="21"/>
        </w:rPr>
        <w:t>05</w:t>
      </w:r>
    </w:p>
    <w:p w14:paraId="3E5BD285" w14:textId="477208AF" w:rsidR="00C0081E" w:rsidRPr="006D6F74" w:rsidRDefault="00C0081E" w:rsidP="00C0081E">
      <w:pPr>
        <w:rPr>
          <w:sz w:val="21"/>
          <w:szCs w:val="21"/>
        </w:rPr>
      </w:pPr>
      <w:r w:rsidRPr="006D6F74">
        <w:rPr>
          <w:sz w:val="21"/>
          <w:szCs w:val="21"/>
        </w:rPr>
        <w:t xml:space="preserve">U Maču, </w:t>
      </w:r>
      <w:r w:rsidR="00492113">
        <w:rPr>
          <w:sz w:val="21"/>
          <w:szCs w:val="21"/>
        </w:rPr>
        <w:t>2</w:t>
      </w:r>
      <w:r w:rsidR="00254299">
        <w:rPr>
          <w:sz w:val="21"/>
          <w:szCs w:val="21"/>
        </w:rPr>
        <w:t>8</w:t>
      </w:r>
      <w:r w:rsidR="00492113">
        <w:rPr>
          <w:sz w:val="21"/>
          <w:szCs w:val="21"/>
        </w:rPr>
        <w:t>.0</w:t>
      </w:r>
      <w:r w:rsidR="00462741">
        <w:rPr>
          <w:sz w:val="21"/>
          <w:szCs w:val="21"/>
        </w:rPr>
        <w:t>4</w:t>
      </w:r>
      <w:r w:rsidRPr="006D6F74">
        <w:rPr>
          <w:sz w:val="21"/>
          <w:szCs w:val="21"/>
        </w:rPr>
        <w:t>.202</w:t>
      </w:r>
      <w:r w:rsidR="00E818B2">
        <w:rPr>
          <w:sz w:val="21"/>
          <w:szCs w:val="21"/>
        </w:rPr>
        <w:t>6</w:t>
      </w:r>
      <w:r w:rsidRPr="006D6F74">
        <w:rPr>
          <w:sz w:val="21"/>
          <w:szCs w:val="21"/>
        </w:rPr>
        <w:t>.</w:t>
      </w:r>
    </w:p>
    <w:p w14:paraId="63A800FF" w14:textId="77777777" w:rsidR="00C0081E" w:rsidRPr="004B1852" w:rsidRDefault="00C0081E" w:rsidP="00C0081E">
      <w:pPr>
        <w:rPr>
          <w:sz w:val="21"/>
          <w:szCs w:val="21"/>
        </w:rPr>
      </w:pPr>
    </w:p>
    <w:p w14:paraId="3F3B17D2" w14:textId="07BE8A18" w:rsidR="00C0081E" w:rsidRPr="004B1852" w:rsidRDefault="00C0081E" w:rsidP="00C0081E">
      <w:pPr>
        <w:rPr>
          <w:rFonts w:cs="Courier New"/>
          <w:sz w:val="21"/>
          <w:szCs w:val="21"/>
        </w:rPr>
      </w:pPr>
      <w:r w:rsidRPr="004B1852">
        <w:rPr>
          <w:sz w:val="21"/>
          <w:szCs w:val="21"/>
        </w:rPr>
        <w:t>Na temelju članka  34. Statuta Općine Mače (“Službeni glasnik” KZŽ broj 05/13</w:t>
      </w:r>
      <w:r>
        <w:rPr>
          <w:sz w:val="21"/>
          <w:szCs w:val="21"/>
        </w:rPr>
        <w:t xml:space="preserve"> ,08/18,  05/20</w:t>
      </w:r>
      <w:r w:rsidR="00E818B2">
        <w:rPr>
          <w:sz w:val="21"/>
          <w:szCs w:val="21"/>
        </w:rPr>
        <w:t xml:space="preserve">, </w:t>
      </w:r>
      <w:r>
        <w:rPr>
          <w:sz w:val="21"/>
          <w:szCs w:val="21"/>
        </w:rPr>
        <w:t>05/21</w:t>
      </w:r>
      <w:r w:rsidR="00E818B2">
        <w:rPr>
          <w:sz w:val="21"/>
          <w:szCs w:val="21"/>
        </w:rPr>
        <w:t>, 15a/25</w:t>
      </w:r>
      <w:r w:rsidRPr="004B1852">
        <w:rPr>
          <w:sz w:val="21"/>
          <w:szCs w:val="21"/>
        </w:rPr>
        <w:t xml:space="preserve">), </w:t>
      </w:r>
      <w:r w:rsidRPr="004B1852">
        <w:rPr>
          <w:rFonts w:cs="Courier New"/>
          <w:sz w:val="21"/>
          <w:szCs w:val="21"/>
        </w:rPr>
        <w:t>Op</w:t>
      </w:r>
      <w:r>
        <w:rPr>
          <w:rFonts w:cs="Courier New"/>
          <w:sz w:val="21"/>
          <w:szCs w:val="21"/>
        </w:rPr>
        <w:t>ćinsko vijeće Općine Mače na</w:t>
      </w:r>
      <w:r w:rsidR="00492113">
        <w:rPr>
          <w:rFonts w:cs="Courier New"/>
          <w:sz w:val="21"/>
          <w:szCs w:val="21"/>
        </w:rPr>
        <w:t xml:space="preserve"> </w:t>
      </w:r>
      <w:r w:rsidR="00462741">
        <w:rPr>
          <w:rFonts w:cs="Courier New"/>
          <w:sz w:val="21"/>
          <w:szCs w:val="21"/>
        </w:rPr>
        <w:t>6</w:t>
      </w:r>
      <w:r>
        <w:rPr>
          <w:rFonts w:cs="Courier New"/>
          <w:sz w:val="21"/>
          <w:szCs w:val="21"/>
        </w:rPr>
        <w:t>.</w:t>
      </w:r>
      <w:r w:rsidRPr="004B1852">
        <w:rPr>
          <w:rFonts w:cs="Courier New"/>
          <w:sz w:val="21"/>
          <w:szCs w:val="21"/>
        </w:rPr>
        <w:t xml:space="preserve"> sjedni</w:t>
      </w:r>
      <w:r>
        <w:rPr>
          <w:rFonts w:cs="Courier New"/>
          <w:sz w:val="21"/>
          <w:szCs w:val="21"/>
        </w:rPr>
        <w:t xml:space="preserve">ci održanoj  </w:t>
      </w:r>
      <w:r w:rsidR="00462741">
        <w:rPr>
          <w:rFonts w:cs="Courier New"/>
          <w:sz w:val="21"/>
          <w:szCs w:val="21"/>
        </w:rPr>
        <w:t>2</w:t>
      </w:r>
      <w:r w:rsidR="00254299">
        <w:rPr>
          <w:rFonts w:cs="Courier New"/>
          <w:sz w:val="21"/>
          <w:szCs w:val="21"/>
        </w:rPr>
        <w:t>8</w:t>
      </w:r>
      <w:r w:rsidR="00462741">
        <w:rPr>
          <w:rFonts w:cs="Courier New"/>
          <w:sz w:val="21"/>
          <w:szCs w:val="21"/>
        </w:rPr>
        <w:t>.04</w:t>
      </w:r>
      <w:r>
        <w:rPr>
          <w:rFonts w:cs="Courier New"/>
          <w:sz w:val="21"/>
          <w:szCs w:val="21"/>
        </w:rPr>
        <w:t>.202</w:t>
      </w:r>
      <w:r w:rsidR="00E818B2">
        <w:rPr>
          <w:rFonts w:cs="Courier New"/>
          <w:sz w:val="21"/>
          <w:szCs w:val="21"/>
        </w:rPr>
        <w:t>6</w:t>
      </w:r>
      <w:r>
        <w:rPr>
          <w:rFonts w:cs="Courier New"/>
          <w:sz w:val="21"/>
          <w:szCs w:val="21"/>
        </w:rPr>
        <w:t>. g</w:t>
      </w:r>
      <w:r w:rsidRPr="004B1852">
        <w:rPr>
          <w:rFonts w:cs="Courier New"/>
          <w:sz w:val="21"/>
          <w:szCs w:val="21"/>
        </w:rPr>
        <w:t>odine donijelo je slijedeći</w:t>
      </w:r>
    </w:p>
    <w:p w14:paraId="590D9D51" w14:textId="77777777" w:rsidR="00C0081E" w:rsidRPr="004B1852" w:rsidRDefault="00C0081E" w:rsidP="00C0081E">
      <w:pPr>
        <w:rPr>
          <w:rFonts w:cs="Courier New"/>
          <w:sz w:val="21"/>
          <w:szCs w:val="21"/>
        </w:rPr>
      </w:pPr>
    </w:p>
    <w:p w14:paraId="7A5917F2" w14:textId="77777777" w:rsidR="00C0081E" w:rsidRPr="004B1852" w:rsidRDefault="00C0081E" w:rsidP="00C0081E">
      <w:pPr>
        <w:jc w:val="center"/>
        <w:rPr>
          <w:rFonts w:cs="Courier New"/>
          <w:b/>
          <w:sz w:val="21"/>
          <w:szCs w:val="21"/>
        </w:rPr>
      </w:pPr>
      <w:r w:rsidRPr="004B1852">
        <w:rPr>
          <w:rFonts w:cs="Courier New"/>
          <w:b/>
          <w:sz w:val="21"/>
          <w:szCs w:val="21"/>
        </w:rPr>
        <w:t>Z A K LJ U Č A K</w:t>
      </w:r>
    </w:p>
    <w:p w14:paraId="46F891DB" w14:textId="77777777" w:rsidR="00C0081E" w:rsidRPr="004B1852" w:rsidRDefault="00C0081E" w:rsidP="00C0081E">
      <w:pPr>
        <w:jc w:val="center"/>
        <w:rPr>
          <w:rFonts w:cs="Courier New"/>
          <w:b/>
          <w:sz w:val="21"/>
          <w:szCs w:val="21"/>
        </w:rPr>
      </w:pPr>
    </w:p>
    <w:p w14:paraId="49004A9C" w14:textId="77777777" w:rsidR="00C0081E" w:rsidRPr="004B1852" w:rsidRDefault="00C0081E" w:rsidP="00C0081E">
      <w:pPr>
        <w:pStyle w:val="Odlomakpopisa"/>
        <w:numPr>
          <w:ilvl w:val="0"/>
          <w:numId w:val="3"/>
        </w:numPr>
        <w:jc w:val="center"/>
        <w:rPr>
          <w:rFonts w:cs="Courier New"/>
          <w:b/>
          <w:sz w:val="21"/>
          <w:szCs w:val="21"/>
        </w:rPr>
      </w:pPr>
    </w:p>
    <w:p w14:paraId="2B3B2A86" w14:textId="77777777" w:rsidR="00C0081E" w:rsidRDefault="00C0081E" w:rsidP="004F02BB">
      <w:pPr>
        <w:ind w:firstLine="708"/>
        <w:rPr>
          <w:rFonts w:cs="Courier New"/>
          <w:sz w:val="21"/>
          <w:szCs w:val="21"/>
        </w:rPr>
      </w:pPr>
      <w:r w:rsidRPr="004B1852">
        <w:rPr>
          <w:rFonts w:cs="Courier New"/>
          <w:sz w:val="21"/>
          <w:szCs w:val="21"/>
        </w:rPr>
        <w:t>Op</w:t>
      </w:r>
      <w:r>
        <w:rPr>
          <w:rFonts w:cs="Courier New"/>
          <w:sz w:val="21"/>
          <w:szCs w:val="21"/>
        </w:rPr>
        <w:t>ćinsko vijeće Općine Mače usvojilo  je</w:t>
      </w:r>
      <w:r w:rsidRPr="004B1852">
        <w:rPr>
          <w:rFonts w:cs="Courier New"/>
          <w:sz w:val="21"/>
          <w:szCs w:val="21"/>
        </w:rPr>
        <w:t xml:space="preserve"> sljedeća Izvješća o izvršenju Planova i Programa za razdoblje</w:t>
      </w:r>
    </w:p>
    <w:p w14:paraId="17DB2715" w14:textId="1329A597" w:rsidR="00C0081E" w:rsidRPr="004B1852" w:rsidRDefault="00C0081E" w:rsidP="00C0081E">
      <w:pPr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 xml:space="preserve"> </w:t>
      </w:r>
      <w:r w:rsidR="004F02BB">
        <w:rPr>
          <w:rFonts w:cs="Courier New"/>
          <w:sz w:val="21"/>
          <w:szCs w:val="21"/>
        </w:rPr>
        <w:tab/>
      </w:r>
      <w:r>
        <w:rPr>
          <w:rFonts w:cs="Courier New"/>
          <w:sz w:val="21"/>
          <w:szCs w:val="21"/>
        </w:rPr>
        <w:t>01. siječnja - 31. prosinca 202</w:t>
      </w:r>
      <w:r w:rsidR="00E818B2">
        <w:rPr>
          <w:rFonts w:cs="Courier New"/>
          <w:sz w:val="21"/>
          <w:szCs w:val="21"/>
        </w:rPr>
        <w:t>5</w:t>
      </w:r>
      <w:r w:rsidRPr="004B1852">
        <w:rPr>
          <w:rFonts w:cs="Courier New"/>
          <w:sz w:val="21"/>
          <w:szCs w:val="21"/>
        </w:rPr>
        <w:t>. godine.</w:t>
      </w:r>
    </w:p>
    <w:p w14:paraId="4D770048" w14:textId="77777777" w:rsidR="00C0081E" w:rsidRPr="004B1852" w:rsidRDefault="00C0081E" w:rsidP="00C0081E">
      <w:pPr>
        <w:rPr>
          <w:rFonts w:cs="Courier New"/>
          <w:sz w:val="21"/>
          <w:szCs w:val="21"/>
        </w:rPr>
      </w:pPr>
    </w:p>
    <w:p w14:paraId="6952B813" w14:textId="77777777" w:rsidR="00C0081E" w:rsidRDefault="00C0081E" w:rsidP="00C0081E">
      <w:pPr>
        <w:ind w:firstLine="708"/>
        <w:rPr>
          <w:rFonts w:cs="Courier New"/>
          <w:sz w:val="21"/>
          <w:szCs w:val="21"/>
        </w:rPr>
      </w:pPr>
      <w:r w:rsidRPr="004B1852">
        <w:rPr>
          <w:rFonts w:cs="Courier New"/>
          <w:sz w:val="21"/>
          <w:szCs w:val="21"/>
        </w:rPr>
        <w:t>- Izvješće o izvršenju Programa održavanja komunalne infrastrukture</w:t>
      </w:r>
    </w:p>
    <w:p w14:paraId="256C9CA7" w14:textId="77777777" w:rsidR="00C0081E" w:rsidRPr="004B1852" w:rsidRDefault="00C0081E" w:rsidP="00C0081E">
      <w:pPr>
        <w:ind w:firstLine="708"/>
        <w:rPr>
          <w:rFonts w:cs="Courier New"/>
          <w:sz w:val="21"/>
          <w:szCs w:val="21"/>
        </w:rPr>
      </w:pPr>
      <w:r w:rsidRPr="004B1852">
        <w:rPr>
          <w:rFonts w:cs="Courier New"/>
          <w:sz w:val="21"/>
          <w:szCs w:val="21"/>
        </w:rPr>
        <w:t>- Izvje</w:t>
      </w:r>
      <w:r>
        <w:rPr>
          <w:rFonts w:cs="Courier New"/>
          <w:sz w:val="21"/>
          <w:szCs w:val="21"/>
        </w:rPr>
        <w:t>šće o izvršenju Programa građenja</w:t>
      </w:r>
      <w:r w:rsidRPr="004B1852">
        <w:rPr>
          <w:rFonts w:cs="Courier New"/>
          <w:sz w:val="21"/>
          <w:szCs w:val="21"/>
        </w:rPr>
        <w:t xml:space="preserve"> objekata i uređaja komunalne infrastrukture</w:t>
      </w:r>
    </w:p>
    <w:p w14:paraId="52C26DC9" w14:textId="65DE5969" w:rsidR="00C0081E" w:rsidRDefault="00C0081E" w:rsidP="00C0081E">
      <w:pPr>
        <w:ind w:firstLine="708"/>
        <w:rPr>
          <w:rFonts w:cs="Courier New"/>
          <w:sz w:val="21"/>
          <w:szCs w:val="21"/>
        </w:rPr>
      </w:pPr>
      <w:r w:rsidRPr="004B1852">
        <w:rPr>
          <w:rFonts w:cs="Courier New"/>
          <w:sz w:val="21"/>
          <w:szCs w:val="21"/>
        </w:rPr>
        <w:t xml:space="preserve">- Izvješće o izvršenju Programa javnih potreba u kulturi </w:t>
      </w:r>
    </w:p>
    <w:p w14:paraId="698F98BF" w14:textId="75B0A1B1" w:rsidR="004F02BB" w:rsidRPr="004B1852" w:rsidRDefault="004F02BB" w:rsidP="004F02BB">
      <w:pPr>
        <w:ind w:firstLine="708"/>
        <w:rPr>
          <w:rFonts w:cs="Courier New"/>
          <w:sz w:val="21"/>
          <w:szCs w:val="21"/>
        </w:rPr>
      </w:pPr>
      <w:r w:rsidRPr="004B1852">
        <w:rPr>
          <w:rFonts w:cs="Courier New"/>
          <w:sz w:val="21"/>
          <w:szCs w:val="21"/>
        </w:rPr>
        <w:t xml:space="preserve">- Izvješće o izvršenju Programa javnih potreba u </w:t>
      </w:r>
      <w:r>
        <w:rPr>
          <w:rFonts w:cs="Courier New"/>
          <w:sz w:val="21"/>
          <w:szCs w:val="21"/>
        </w:rPr>
        <w:t>s</w:t>
      </w:r>
      <w:r w:rsidRPr="004B1852">
        <w:rPr>
          <w:rFonts w:cs="Courier New"/>
          <w:sz w:val="21"/>
          <w:szCs w:val="21"/>
        </w:rPr>
        <w:t>portu</w:t>
      </w:r>
    </w:p>
    <w:p w14:paraId="07FA9DED" w14:textId="77777777" w:rsidR="00C0081E" w:rsidRPr="004B1852" w:rsidRDefault="00C0081E" w:rsidP="00C0081E">
      <w:pPr>
        <w:ind w:firstLine="708"/>
        <w:rPr>
          <w:rFonts w:cs="Courier New"/>
          <w:sz w:val="21"/>
          <w:szCs w:val="21"/>
        </w:rPr>
      </w:pPr>
      <w:r w:rsidRPr="004B1852">
        <w:rPr>
          <w:rFonts w:cs="Courier New"/>
          <w:sz w:val="21"/>
          <w:szCs w:val="21"/>
        </w:rPr>
        <w:t>- Izvješće o izvršenju Programa socijalne skrbi</w:t>
      </w:r>
    </w:p>
    <w:p w14:paraId="348941C6" w14:textId="77777777" w:rsidR="00C0081E" w:rsidRPr="004B1852" w:rsidRDefault="00C0081E" w:rsidP="00C0081E">
      <w:pPr>
        <w:ind w:firstLine="708"/>
        <w:rPr>
          <w:rFonts w:cs="Courier New"/>
          <w:sz w:val="21"/>
          <w:szCs w:val="21"/>
        </w:rPr>
      </w:pPr>
      <w:r w:rsidRPr="004B1852">
        <w:rPr>
          <w:rFonts w:cs="Courier New"/>
          <w:sz w:val="21"/>
          <w:szCs w:val="21"/>
        </w:rPr>
        <w:t>- Izvješće o izvršenju Programa utroška sredstava šumskog doprinosa</w:t>
      </w:r>
    </w:p>
    <w:p w14:paraId="5B58658B" w14:textId="77777777" w:rsidR="00C0081E" w:rsidRPr="004B1852" w:rsidRDefault="00C0081E" w:rsidP="00C0081E">
      <w:pPr>
        <w:ind w:firstLine="708"/>
        <w:rPr>
          <w:rFonts w:cs="Courier New"/>
          <w:sz w:val="21"/>
          <w:szCs w:val="21"/>
        </w:rPr>
      </w:pPr>
      <w:r w:rsidRPr="004B1852">
        <w:rPr>
          <w:rFonts w:cs="Courier New"/>
          <w:sz w:val="21"/>
          <w:szCs w:val="21"/>
        </w:rPr>
        <w:t>- Izvješće o iz</w:t>
      </w:r>
      <w:r>
        <w:rPr>
          <w:rFonts w:cs="Courier New"/>
          <w:sz w:val="21"/>
          <w:szCs w:val="21"/>
        </w:rPr>
        <w:t>vršenju Programa utroška sredstava od spomeničke rente</w:t>
      </w:r>
    </w:p>
    <w:p w14:paraId="693C59B7" w14:textId="77777777" w:rsidR="00C0081E" w:rsidRDefault="00C0081E" w:rsidP="00C0081E">
      <w:pPr>
        <w:ind w:left="708"/>
        <w:rPr>
          <w:rFonts w:cs="Courier New"/>
          <w:sz w:val="21"/>
          <w:szCs w:val="21"/>
        </w:rPr>
      </w:pPr>
      <w:r w:rsidRPr="004B1852">
        <w:rPr>
          <w:rFonts w:cs="Courier New"/>
          <w:sz w:val="21"/>
          <w:szCs w:val="21"/>
        </w:rPr>
        <w:t>- Izvješće o izvršenju Programa utroška sredstav</w:t>
      </w:r>
      <w:r>
        <w:rPr>
          <w:rFonts w:cs="Courier New"/>
          <w:sz w:val="21"/>
          <w:szCs w:val="21"/>
        </w:rPr>
        <w:t xml:space="preserve">a od naknada za zadržavanje </w:t>
      </w:r>
      <w:r w:rsidRPr="004B1852">
        <w:rPr>
          <w:rFonts w:cs="Courier New"/>
          <w:sz w:val="21"/>
          <w:szCs w:val="21"/>
        </w:rPr>
        <w:t xml:space="preserve">nezakonito </w:t>
      </w:r>
    </w:p>
    <w:p w14:paraId="4B4AA19D" w14:textId="77777777" w:rsidR="00C0081E" w:rsidRPr="004B1852" w:rsidRDefault="00C0081E" w:rsidP="00C0081E">
      <w:pPr>
        <w:ind w:firstLine="708"/>
        <w:rPr>
          <w:rFonts w:cs="Courier New"/>
          <w:sz w:val="21"/>
          <w:szCs w:val="21"/>
        </w:rPr>
      </w:pPr>
      <w:r>
        <w:rPr>
          <w:rFonts w:cs="Courier New"/>
          <w:b/>
          <w:sz w:val="21"/>
          <w:szCs w:val="21"/>
        </w:rPr>
        <w:t xml:space="preserve">  </w:t>
      </w:r>
      <w:r w:rsidRPr="004B1852">
        <w:rPr>
          <w:rFonts w:cs="Courier New"/>
          <w:sz w:val="21"/>
          <w:szCs w:val="21"/>
        </w:rPr>
        <w:t>izgrađenih zgrada</w:t>
      </w:r>
    </w:p>
    <w:p w14:paraId="0926DF9A" w14:textId="3FC25E95" w:rsidR="00C0081E" w:rsidRPr="004B1852" w:rsidRDefault="00C0081E" w:rsidP="00C0081E">
      <w:pPr>
        <w:ind w:left="3540" w:firstLine="708"/>
        <w:rPr>
          <w:rFonts w:cs="Courier New"/>
          <w:b/>
          <w:sz w:val="21"/>
          <w:szCs w:val="21"/>
        </w:rPr>
      </w:pPr>
      <w:r w:rsidRPr="004B1852">
        <w:rPr>
          <w:rFonts w:cs="Courier New"/>
          <w:b/>
          <w:sz w:val="21"/>
          <w:szCs w:val="21"/>
        </w:rPr>
        <w:t xml:space="preserve"> </w:t>
      </w:r>
      <w:r w:rsidR="004F02BB">
        <w:rPr>
          <w:rFonts w:cs="Courier New"/>
          <w:b/>
          <w:sz w:val="21"/>
          <w:szCs w:val="21"/>
        </w:rPr>
        <w:tab/>
      </w:r>
      <w:r w:rsidRPr="004B1852">
        <w:rPr>
          <w:rFonts w:cs="Courier New"/>
          <w:b/>
          <w:sz w:val="21"/>
          <w:szCs w:val="21"/>
        </w:rPr>
        <w:t xml:space="preserve">  II.</w:t>
      </w:r>
    </w:p>
    <w:p w14:paraId="335CC913" w14:textId="77777777" w:rsidR="00C0081E" w:rsidRPr="004B1852" w:rsidRDefault="00C0081E" w:rsidP="00C0081E">
      <w:pPr>
        <w:jc w:val="both"/>
        <w:rPr>
          <w:rFonts w:cs="Courier New"/>
          <w:sz w:val="21"/>
          <w:szCs w:val="21"/>
        </w:rPr>
      </w:pPr>
    </w:p>
    <w:p w14:paraId="099AA53D" w14:textId="77777777" w:rsidR="00C0081E" w:rsidRPr="004B1852" w:rsidRDefault="00C0081E" w:rsidP="00C0081E">
      <w:pPr>
        <w:ind w:firstLine="708"/>
        <w:rPr>
          <w:rFonts w:cs="Courier New"/>
          <w:sz w:val="21"/>
          <w:szCs w:val="21"/>
        </w:rPr>
      </w:pPr>
      <w:r w:rsidRPr="004B1852">
        <w:rPr>
          <w:rFonts w:cs="Courier New"/>
          <w:sz w:val="21"/>
          <w:szCs w:val="21"/>
        </w:rPr>
        <w:t>Izvješća iz članka I.  nalaze se u prilogu ovog Zaključka i čine njegov sastavni dio.</w:t>
      </w:r>
    </w:p>
    <w:p w14:paraId="0CC1C5A4" w14:textId="77777777" w:rsidR="00C0081E" w:rsidRPr="004B1852" w:rsidRDefault="00C0081E" w:rsidP="00C0081E">
      <w:pPr>
        <w:rPr>
          <w:rFonts w:cs="Courier New"/>
          <w:sz w:val="21"/>
          <w:szCs w:val="21"/>
        </w:rPr>
      </w:pPr>
    </w:p>
    <w:p w14:paraId="00C7EC10" w14:textId="77777777" w:rsidR="00C0081E" w:rsidRPr="004B1852" w:rsidRDefault="00C0081E" w:rsidP="00C0081E">
      <w:pPr>
        <w:jc w:val="center"/>
        <w:rPr>
          <w:rFonts w:cs="Courier New"/>
          <w:b/>
          <w:sz w:val="21"/>
          <w:szCs w:val="21"/>
        </w:rPr>
      </w:pPr>
      <w:r w:rsidRPr="004B1852">
        <w:rPr>
          <w:rFonts w:cs="Courier New"/>
          <w:b/>
          <w:sz w:val="21"/>
          <w:szCs w:val="21"/>
        </w:rPr>
        <w:t>III.</w:t>
      </w:r>
    </w:p>
    <w:p w14:paraId="10B7E03B" w14:textId="77777777" w:rsidR="00C0081E" w:rsidRDefault="00C0081E" w:rsidP="00C0081E">
      <w:pPr>
        <w:ind w:firstLine="708"/>
        <w:rPr>
          <w:rFonts w:cs="Courier New"/>
          <w:sz w:val="21"/>
          <w:szCs w:val="21"/>
        </w:rPr>
      </w:pPr>
      <w:r w:rsidRPr="004B1852">
        <w:rPr>
          <w:rFonts w:cs="Courier New"/>
          <w:sz w:val="21"/>
          <w:szCs w:val="21"/>
        </w:rPr>
        <w:t xml:space="preserve">Ovaj Zaključak </w:t>
      </w:r>
      <w:r>
        <w:rPr>
          <w:rFonts w:cs="Courier New"/>
          <w:sz w:val="21"/>
          <w:szCs w:val="21"/>
        </w:rPr>
        <w:t xml:space="preserve">će se objaviti </w:t>
      </w:r>
      <w:r w:rsidRPr="004B1852">
        <w:rPr>
          <w:rFonts w:cs="Courier New"/>
          <w:sz w:val="21"/>
          <w:szCs w:val="21"/>
        </w:rPr>
        <w:t>u Službenom glasniku Krapinsko-zagorske županije.</w:t>
      </w:r>
    </w:p>
    <w:p w14:paraId="7921F6AC" w14:textId="77777777" w:rsidR="00C0081E" w:rsidRDefault="00C0081E" w:rsidP="00C0081E">
      <w:pPr>
        <w:ind w:firstLine="708"/>
        <w:rPr>
          <w:rFonts w:cs="Courier New"/>
          <w:sz w:val="21"/>
          <w:szCs w:val="21"/>
        </w:rPr>
      </w:pPr>
    </w:p>
    <w:p w14:paraId="04AE3791" w14:textId="77777777" w:rsidR="001A0EF7" w:rsidRDefault="001A0EF7" w:rsidP="00C0081E">
      <w:pPr>
        <w:ind w:firstLine="708"/>
        <w:rPr>
          <w:rFonts w:cs="Courier New"/>
          <w:sz w:val="21"/>
          <w:szCs w:val="21"/>
        </w:rPr>
      </w:pPr>
    </w:p>
    <w:p w14:paraId="65F6BE3A" w14:textId="77777777" w:rsidR="001A0EF7" w:rsidRDefault="001A0EF7" w:rsidP="00C0081E">
      <w:pPr>
        <w:ind w:firstLine="708"/>
        <w:rPr>
          <w:rFonts w:cs="Courier New"/>
          <w:sz w:val="21"/>
          <w:szCs w:val="21"/>
        </w:rPr>
      </w:pPr>
    </w:p>
    <w:p w14:paraId="27011584" w14:textId="77777777" w:rsidR="00C0081E" w:rsidRPr="004B1852" w:rsidRDefault="00C0081E" w:rsidP="00C0081E">
      <w:pPr>
        <w:rPr>
          <w:rFonts w:cs="Courier New"/>
          <w:sz w:val="21"/>
          <w:szCs w:val="21"/>
        </w:rPr>
      </w:pPr>
    </w:p>
    <w:p w14:paraId="6FA32FE8" w14:textId="77777777" w:rsidR="00C0081E" w:rsidRPr="004B1852" w:rsidRDefault="00C0081E" w:rsidP="00C0081E">
      <w:pPr>
        <w:autoSpaceDE w:val="0"/>
        <w:rPr>
          <w:sz w:val="21"/>
          <w:szCs w:val="21"/>
        </w:rPr>
      </w:pP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  <w:t>PREDSJEDNIK OPĆINSKOG VIJEĆA</w:t>
      </w:r>
    </w:p>
    <w:p w14:paraId="6271D802" w14:textId="77777777" w:rsidR="00C0081E" w:rsidRDefault="00C0081E" w:rsidP="00C0081E">
      <w:pPr>
        <w:autoSpaceDE w:val="0"/>
        <w:rPr>
          <w:sz w:val="21"/>
          <w:szCs w:val="21"/>
        </w:rPr>
      </w:pP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 w:rsidRPr="004B1852">
        <w:rPr>
          <w:sz w:val="21"/>
          <w:szCs w:val="21"/>
        </w:rPr>
        <w:tab/>
      </w:r>
      <w:r>
        <w:rPr>
          <w:sz w:val="21"/>
          <w:szCs w:val="21"/>
        </w:rPr>
        <w:t xml:space="preserve">Mladen </w:t>
      </w:r>
      <w:proofErr w:type="spellStart"/>
      <w:r>
        <w:rPr>
          <w:sz w:val="21"/>
          <w:szCs w:val="21"/>
        </w:rPr>
        <w:t>Sedak</w:t>
      </w:r>
      <w:proofErr w:type="spellEnd"/>
      <w:r>
        <w:rPr>
          <w:sz w:val="21"/>
          <w:szCs w:val="21"/>
        </w:rPr>
        <w:t>-Benčić</w:t>
      </w:r>
    </w:p>
    <w:p w14:paraId="4478A0F7" w14:textId="77777777" w:rsidR="00C0081E" w:rsidRDefault="00C0081E" w:rsidP="00C0081E">
      <w:pPr>
        <w:autoSpaceDE w:val="0"/>
        <w:rPr>
          <w:sz w:val="21"/>
          <w:szCs w:val="21"/>
        </w:rPr>
      </w:pPr>
    </w:p>
    <w:p w14:paraId="62C3EE35" w14:textId="77777777" w:rsidR="00C0081E" w:rsidRDefault="00C0081E" w:rsidP="00C0081E">
      <w:pPr>
        <w:autoSpaceDE w:val="0"/>
        <w:rPr>
          <w:sz w:val="21"/>
          <w:szCs w:val="21"/>
        </w:rPr>
      </w:pPr>
    </w:p>
    <w:p w14:paraId="1196563A" w14:textId="77777777" w:rsidR="00C0081E" w:rsidRDefault="00C0081E" w:rsidP="00C0081E">
      <w:pPr>
        <w:autoSpaceDE w:val="0"/>
        <w:rPr>
          <w:sz w:val="21"/>
          <w:szCs w:val="21"/>
        </w:rPr>
      </w:pPr>
    </w:p>
    <w:p w14:paraId="24D88887" w14:textId="77777777" w:rsidR="00572E96" w:rsidRDefault="00572E96" w:rsidP="00C0081E">
      <w:pPr>
        <w:autoSpaceDE w:val="0"/>
        <w:rPr>
          <w:sz w:val="21"/>
          <w:szCs w:val="21"/>
        </w:rPr>
      </w:pPr>
    </w:p>
    <w:p w14:paraId="1F84DF13" w14:textId="77777777" w:rsidR="00572E96" w:rsidRPr="004B1852" w:rsidRDefault="00572E96" w:rsidP="00C0081E">
      <w:pPr>
        <w:autoSpaceDE w:val="0"/>
        <w:rPr>
          <w:sz w:val="21"/>
          <w:szCs w:val="21"/>
        </w:rPr>
      </w:pPr>
    </w:p>
    <w:p w14:paraId="4F76A2EC" w14:textId="77777777" w:rsidR="00C0081E" w:rsidRDefault="00C0081E" w:rsidP="00C0081E">
      <w:pPr>
        <w:autoSpaceDE w:val="0"/>
        <w:rPr>
          <w:sz w:val="21"/>
          <w:szCs w:val="21"/>
        </w:rPr>
      </w:pPr>
    </w:p>
    <w:sectPr w:rsidR="00C0081E" w:rsidSect="00C0081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DB58C2"/>
    <w:multiLevelType w:val="hybridMultilevel"/>
    <w:tmpl w:val="ABB6DEB4"/>
    <w:lvl w:ilvl="0" w:tplc="041A000B">
      <w:start w:val="1"/>
      <w:numFmt w:val="bullet"/>
      <w:lvlText w:val=""/>
      <w:lvlJc w:val="left"/>
      <w:pPr>
        <w:ind w:left="219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" w15:restartNumberingAfterBreak="0">
    <w:nsid w:val="215A2F49"/>
    <w:multiLevelType w:val="hybridMultilevel"/>
    <w:tmpl w:val="9E70A8D2"/>
    <w:lvl w:ilvl="0" w:tplc="041A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48856CA4"/>
    <w:multiLevelType w:val="hybridMultilevel"/>
    <w:tmpl w:val="8E62E44C"/>
    <w:lvl w:ilvl="0" w:tplc="041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8BF6DC2"/>
    <w:multiLevelType w:val="hybridMultilevel"/>
    <w:tmpl w:val="4E92BDC2"/>
    <w:lvl w:ilvl="0" w:tplc="EF44A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715C"/>
    <w:multiLevelType w:val="hybridMultilevel"/>
    <w:tmpl w:val="3EFE261A"/>
    <w:lvl w:ilvl="0" w:tplc="1F9C1EDC"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795714486">
    <w:abstractNumId w:val="0"/>
  </w:num>
  <w:num w:numId="2" w16cid:durableId="104036795">
    <w:abstractNumId w:val="5"/>
  </w:num>
  <w:num w:numId="3" w16cid:durableId="1693265923">
    <w:abstractNumId w:val="4"/>
  </w:num>
  <w:num w:numId="4" w16cid:durableId="594292584">
    <w:abstractNumId w:val="1"/>
  </w:num>
  <w:num w:numId="5" w16cid:durableId="1951084621">
    <w:abstractNumId w:val="3"/>
  </w:num>
  <w:num w:numId="6" w16cid:durableId="193639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B8"/>
    <w:rsid w:val="000A20C7"/>
    <w:rsid w:val="001A0EF7"/>
    <w:rsid w:val="00254299"/>
    <w:rsid w:val="003A0E36"/>
    <w:rsid w:val="00406FAC"/>
    <w:rsid w:val="0043178A"/>
    <w:rsid w:val="00437BB3"/>
    <w:rsid w:val="00462741"/>
    <w:rsid w:val="00492113"/>
    <w:rsid w:val="004F02BB"/>
    <w:rsid w:val="004F5923"/>
    <w:rsid w:val="0050750D"/>
    <w:rsid w:val="00531D63"/>
    <w:rsid w:val="00572E96"/>
    <w:rsid w:val="00581661"/>
    <w:rsid w:val="0070245C"/>
    <w:rsid w:val="007650A7"/>
    <w:rsid w:val="007A1FCD"/>
    <w:rsid w:val="008A7111"/>
    <w:rsid w:val="00A27DB8"/>
    <w:rsid w:val="00B77EDA"/>
    <w:rsid w:val="00C0081E"/>
    <w:rsid w:val="00E129CC"/>
    <w:rsid w:val="00E8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F838"/>
  <w15:chartTrackingRefBased/>
  <w15:docId w15:val="{A421B431-B7BA-4AB9-9972-9C7EBA8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8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A27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7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7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7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7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7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7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7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7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27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7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7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7DB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7DB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7D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7D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7D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7D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7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7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7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7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7D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7D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7DB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7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7DB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7DB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C0081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</dc:creator>
  <cp:keywords/>
  <dc:description/>
  <cp:lastModifiedBy>Financije</cp:lastModifiedBy>
  <cp:revision>12</cp:revision>
  <cp:lastPrinted>2026-04-28T06:26:00Z</cp:lastPrinted>
  <dcterms:created xsi:type="dcterms:W3CDTF">2025-02-25T08:09:00Z</dcterms:created>
  <dcterms:modified xsi:type="dcterms:W3CDTF">2026-04-28T06:50:00Z</dcterms:modified>
</cp:coreProperties>
</file>