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BCA9F" w14:textId="77777777" w:rsidR="005D2809" w:rsidRDefault="005D2809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p w14:paraId="60F08CB7" w14:textId="77777777" w:rsidR="005D2809" w:rsidRDefault="005D2809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p w14:paraId="1D2740A4" w14:textId="1646226E" w:rsidR="005D2809" w:rsidRDefault="0019404B" w:rsidP="005D2809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Podaci o programskom sadržaju</w:t>
      </w:r>
      <w:r w:rsidR="005D2809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koji se prijavljuje na </w:t>
      </w:r>
    </w:p>
    <w:p w14:paraId="078D779C" w14:textId="22FB86CA" w:rsidR="001B40D4" w:rsidRPr="00D56F1E" w:rsidRDefault="0019404B" w:rsidP="005D2809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Javni poziv za financiranje programskih sadr</w:t>
      </w:r>
      <w:r w:rsidR="009A60D4">
        <w:rPr>
          <w:rFonts w:asciiTheme="minorHAnsi" w:eastAsia="Times New Roman" w:hAnsiTheme="minorHAnsi" w:cstheme="minorHAnsi"/>
          <w:b/>
          <w:lang w:eastAsia="hr-HR"/>
        </w:rPr>
        <w:t>žaja elektroničkih medija u 2026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 w:rsidTr="005D2809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 w:rsidTr="005D2809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 w:rsidTr="005D2809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 w:rsidTr="005D2809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 w:rsidTr="005D2809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402" w14:textId="5C4B7394" w:rsidR="001B40D4" w:rsidRPr="00687C2D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 w:rsidR="00687C2D">
              <w:rPr>
                <w:rFonts w:asciiTheme="minorHAnsi" w:hAnsiTheme="minorHAnsi" w:cstheme="minorHAnsi"/>
                <w:b/>
              </w:rPr>
              <w:t xml:space="preserve"> </w:t>
            </w:r>
            <w:r w:rsidR="00687C2D">
              <w:rPr>
                <w:rFonts w:asciiTheme="minorHAnsi" w:hAnsiTheme="minorHAnsi" w:cstheme="minorHAnsi"/>
              </w:rPr>
              <w:t>(s</w:t>
            </w:r>
            <w:r w:rsidRPr="00D56F1E">
              <w:rPr>
                <w:rFonts w:asciiTheme="minorHAnsi" w:hAnsiTheme="minorHAnsi" w:cstheme="minorHAnsi"/>
              </w:rPr>
              <w:t>pecificirati troškove</w:t>
            </w:r>
            <w:r w:rsidR="00C949E6">
              <w:rPr>
                <w:rFonts w:asciiTheme="minorHAnsi" w:hAnsiTheme="minorHAnsi" w:cstheme="minorHAnsi"/>
              </w:rPr>
              <w:t xml:space="preserve"> i navesti ukupan iznos potrebnih financijskih sredstava s PDV-om</w:t>
            </w:r>
            <w:r w:rsidRPr="00D56F1E">
              <w:rPr>
                <w:rFonts w:asciiTheme="minorHAnsi" w:hAnsiTheme="minorHAnsi" w:cstheme="minorHAnsi"/>
              </w:rPr>
              <w:t>)</w:t>
            </w:r>
            <w:r w:rsidR="00C949E6">
              <w:rPr>
                <w:rFonts w:asciiTheme="minorHAnsi" w:hAnsiTheme="minorHAnsi" w:cstheme="minorHAnsi"/>
              </w:rPr>
              <w:t xml:space="preserve">.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 w:rsidTr="005D2809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 w:rsidTr="00687C2D">
        <w:trPr>
          <w:cantSplit/>
          <w:trHeight w:val="282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01E6AADA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63EC">
              <w:rPr>
                <w:rFonts w:asciiTheme="minorHAnsi" w:hAnsiTheme="minorHAnsi" w:cstheme="minorHAnsi"/>
                <w:b/>
              </w:rPr>
              <w:t xml:space="preserve">      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9A60D4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1B40D4" w:rsidRPr="00D56F1E" w14:paraId="6B70C69B" w14:textId="77777777" w:rsidTr="005D2809">
        <w:trPr>
          <w:jc w:val="right"/>
        </w:trPr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5D2809">
        <w:trPr>
          <w:jc w:val="right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5D2809">
        <w:trPr>
          <w:jc w:val="right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67C2FF5D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5D2809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D56F1E">
        <w:rPr>
          <w:rFonts w:asciiTheme="minorHAnsi" w:hAnsiTheme="minorHAnsi" w:cstheme="minorHAnsi"/>
        </w:rPr>
        <w:t>(potpis)</w:t>
      </w:r>
    </w:p>
    <w:sectPr w:rsidR="001B40D4" w:rsidRPr="00D56F1E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8CEEB" w14:textId="77777777" w:rsidR="00323E71" w:rsidRDefault="00323E71">
      <w:pPr>
        <w:spacing w:after="0"/>
      </w:pPr>
      <w:r>
        <w:separator/>
      </w:r>
    </w:p>
  </w:endnote>
  <w:endnote w:type="continuationSeparator" w:id="0">
    <w:p w14:paraId="5124CC33" w14:textId="77777777" w:rsidR="00323E71" w:rsidRDefault="00323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7781E" w14:textId="77777777" w:rsidR="00323E71" w:rsidRDefault="00323E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C85981" w14:textId="77777777" w:rsidR="00323E71" w:rsidRDefault="00323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99AA" w14:textId="19763B05" w:rsidR="005D2809" w:rsidRPr="005D2809" w:rsidRDefault="005D2809" w:rsidP="005D2809">
    <w:pPr>
      <w:tabs>
        <w:tab w:val="left" w:pos="0"/>
        <w:tab w:val="right" w:pos="10466"/>
      </w:tabs>
      <w:spacing w:after="0"/>
      <w:rPr>
        <w:rFonts w:asciiTheme="minorHAnsi" w:eastAsia="Times New Roman" w:hAnsiTheme="minorHAnsi" w:cstheme="minorHAnsi"/>
        <w:b/>
        <w:lang w:eastAsia="hr-HR"/>
      </w:rPr>
    </w:pPr>
    <w:r>
      <w:rPr>
        <w:rFonts w:asciiTheme="minorHAnsi" w:eastAsia="Times New Roman" w:hAnsiTheme="minorHAnsi" w:cstheme="minorHAnsi"/>
        <w:b/>
        <w:lang w:eastAsia="hr-HR"/>
      </w:rPr>
      <w:t xml:space="preserve">OPĆINA MAČE </w:t>
    </w:r>
    <w:r>
      <w:rPr>
        <w:rFonts w:asciiTheme="minorHAnsi" w:eastAsia="Times New Roman" w:hAnsiTheme="minorHAnsi" w:cstheme="minorHAnsi"/>
        <w:b/>
        <w:lang w:eastAsia="hr-HR"/>
      </w:rPr>
      <w:tab/>
      <w:t xml:space="preserve">Obrazac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D4"/>
    <w:rsid w:val="00082730"/>
    <w:rsid w:val="0019404B"/>
    <w:rsid w:val="001963EC"/>
    <w:rsid w:val="001B40D4"/>
    <w:rsid w:val="001E3560"/>
    <w:rsid w:val="00295A13"/>
    <w:rsid w:val="00323E71"/>
    <w:rsid w:val="00480B81"/>
    <w:rsid w:val="004C5C49"/>
    <w:rsid w:val="004C7B73"/>
    <w:rsid w:val="005D2809"/>
    <w:rsid w:val="00687C2D"/>
    <w:rsid w:val="00797444"/>
    <w:rsid w:val="007B7C1B"/>
    <w:rsid w:val="00860B27"/>
    <w:rsid w:val="008B33B2"/>
    <w:rsid w:val="00936BA1"/>
    <w:rsid w:val="009A60D4"/>
    <w:rsid w:val="00A3768C"/>
    <w:rsid w:val="00A84041"/>
    <w:rsid w:val="00B66086"/>
    <w:rsid w:val="00C027EF"/>
    <w:rsid w:val="00C752B5"/>
    <w:rsid w:val="00C949E6"/>
    <w:rsid w:val="00D5480F"/>
    <w:rsid w:val="00D56F1E"/>
    <w:rsid w:val="00D609A3"/>
    <w:rsid w:val="00D83372"/>
    <w:rsid w:val="00ED0622"/>
    <w:rsid w:val="00F6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D280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D2809"/>
  </w:style>
  <w:style w:type="paragraph" w:styleId="Podnoje">
    <w:name w:val="footer"/>
    <w:basedOn w:val="Normal"/>
    <w:link w:val="PodnojeChar"/>
    <w:uiPriority w:val="99"/>
    <w:unhideWhenUsed/>
    <w:rsid w:val="005D280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D2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D280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D2809"/>
  </w:style>
  <w:style w:type="paragraph" w:styleId="Podnoje">
    <w:name w:val="footer"/>
    <w:basedOn w:val="Normal"/>
    <w:link w:val="PodnojeChar"/>
    <w:uiPriority w:val="99"/>
    <w:unhideWhenUsed/>
    <w:rsid w:val="005D280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D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Snjezana</cp:lastModifiedBy>
  <cp:revision>12</cp:revision>
  <cp:lastPrinted>2021-12-22T13:03:00Z</cp:lastPrinted>
  <dcterms:created xsi:type="dcterms:W3CDTF">2021-12-22T13:01:00Z</dcterms:created>
  <dcterms:modified xsi:type="dcterms:W3CDTF">2026-02-02T08:10:00Z</dcterms:modified>
</cp:coreProperties>
</file>