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13" w:rsidRDefault="00997513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97513" w:rsidRDefault="00997513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97513" w:rsidRDefault="00997513" w:rsidP="00997513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97513" w:rsidRDefault="00997513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97513" w:rsidRDefault="00997513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97513" w:rsidRDefault="002D19E9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prostorijama Općine 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Mače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održan je radni sastanak predstavnika Općine 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Mače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 direktorom 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Zagorskog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vodovoda Mariom Mihovilić i s predstavnicima izvođača radova iz tvrtki CGP iz Novog </w:t>
      </w:r>
      <w:proofErr w:type="spellStart"/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Mesta</w:t>
      </w:r>
      <w:proofErr w:type="spellEnd"/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 Slovenije kao nositeljem projekta</w:t>
      </w:r>
      <w:r w:rsidR="00161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tvrtkom Riko d.o.o. Ljubljana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 tvrtkom N</w:t>
      </w:r>
      <w:r w:rsidR="001610F9"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iskogradnja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</w:t>
      </w:r>
      <w:r w:rsidR="001610F9"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ren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 Donje Stubice vezano za radove na izgradnji kanalizacijske mreže vrijednih 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15,6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milijuna kuna, duljine obuhvata 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7,5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km</w:t>
      </w:r>
      <w:r w:rsidR="00997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 3 crpne stanice i 1 preljev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području Općine </w:t>
      </w:r>
      <w:r w:rsidR="00830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Mače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2D19E9" w:rsidRDefault="002D19E9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Predmetni radovi odvijaju se u sklopu velikog projekta Aglomeracija Zabok – Zlatar, ukupne vrijednosti 598,1 milijuna kuna (sa PDV-om), kojim će se unaprijediti sustav odvodnje na području aglomeracija Zabok i Zlatar, izgradnjom sustava odvodnje ukupne duljine 171,8 km, izgradnjom dvaju postrojenja za pročišćavanje otpadnih voda (PPOV Oroslavje i PPOV Zlatar Bistrica), postrojenja za solarno sušenje mulja te rekonstrukcijom glavnog kolektora Gornja Stubica – Oroslavje. Projekt obuhvaća područje gradova Zabok, Oroslavje, Donja Stubica, Zlatar te općine Bedekovčina, Veliko </w:t>
      </w:r>
      <w:proofErr w:type="spellStart"/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Sv. Križ Začretje, Mače, Gornja Stubica, Stubičke Toplice, Zlatar Bistrica, Marija Bistrica, Konjščina i Lobor.</w:t>
      </w:r>
    </w:p>
    <w:p w:rsidR="001610F9" w:rsidRPr="002D19E9" w:rsidRDefault="001610F9" w:rsidP="0083062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ukupnog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izosa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ulaganja 67% sredstava za predmetni projekt financirat će se iz potpore Europske unije – Kohezijskog fonda, dok će preostali dio od 33% biti raspodijeljen između Zagorskog vodovoda d.o.o., Hrvatskih voda te Ministarstva zaštite okoliša i energetike.</w:t>
      </w:r>
    </w:p>
    <w:p w:rsidR="001610F9" w:rsidRPr="002D19E9" w:rsidRDefault="001610F9" w:rsidP="001610F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Ugovor o partnerstvu na projektu "Izgradnja sustava prikupljanja i odvodnje otpadnih voda sustava odvodnje Zabok i sustava odvodnje Zlatar" između Zagorskog vodovoda d.o.o. i Općine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Mače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kao jednog od partnera na projektu potpisan je u lipnju 2018. godine. </w:t>
      </w:r>
    </w:p>
    <w:p w:rsidR="001610F9" w:rsidRDefault="001610F9" w:rsidP="001610F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Između Općine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Mače</w:t>
      </w:r>
      <w:r w:rsidRPr="002D1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investitora Zagorski vodovod i predstavnika izvođača dogovorena je daljnja dinamik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 i redoslijed izvođenja radova čiji je rok izvođenja do sredine 2023. godine.</w:t>
      </w:r>
    </w:p>
    <w:p w:rsidR="001610F9" w:rsidRDefault="001610F9" w:rsidP="001610F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početku radova mještani će biti obaviješteni.</w:t>
      </w:r>
    </w:p>
    <w:p w:rsidR="001610F9" w:rsidRDefault="00033DFD" w:rsidP="001610F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9266BE4" wp14:editId="4205C5FF">
            <wp:simplePos x="0" y="0"/>
            <wp:positionH relativeFrom="column">
              <wp:posOffset>1252855</wp:posOffset>
            </wp:positionH>
            <wp:positionV relativeFrom="paragraph">
              <wp:posOffset>144145</wp:posOffset>
            </wp:positionV>
            <wp:extent cx="3350260" cy="4467225"/>
            <wp:effectExtent l="0" t="0" r="2540" b="9525"/>
            <wp:wrapTight wrapText="bothSides">
              <wp:wrapPolygon edited="0">
                <wp:start x="0" y="0"/>
                <wp:lineTo x="0" y="21554"/>
                <wp:lineTo x="21494" y="21554"/>
                <wp:lineTo x="2149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497695_330871408311221_610661841357260890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A50" w:rsidRDefault="00A83A50">
      <w:bookmarkStart w:id="0" w:name="_GoBack"/>
      <w:bookmarkEnd w:id="0"/>
    </w:p>
    <w:sectPr w:rsidR="00A83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E9"/>
    <w:rsid w:val="00033DFD"/>
    <w:rsid w:val="001610F9"/>
    <w:rsid w:val="002D19E9"/>
    <w:rsid w:val="00830629"/>
    <w:rsid w:val="00973D65"/>
    <w:rsid w:val="00997513"/>
    <w:rsid w:val="009A38A4"/>
    <w:rsid w:val="00A83A50"/>
    <w:rsid w:val="00D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8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4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4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PCK</cp:lastModifiedBy>
  <cp:revision>2</cp:revision>
  <cp:lastPrinted>2020-07-10T12:35:00Z</cp:lastPrinted>
  <dcterms:created xsi:type="dcterms:W3CDTF">2020-07-10T11:47:00Z</dcterms:created>
  <dcterms:modified xsi:type="dcterms:W3CDTF">2020-07-10T12:56:00Z</dcterms:modified>
</cp:coreProperties>
</file>