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936" w:rsidRDefault="00950C31">
      <w:pPr>
        <w:pStyle w:val="Tijelo"/>
        <w:spacing w:line="264" w:lineRule="auto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noProof/>
          <w:lang w:val="hr-HR" w:eastAsia="hr-HR"/>
        </w:rPr>
        <w:drawing>
          <wp:anchor distT="57150" distB="57150" distL="57150" distR="57150" simplePos="0" relativeHeight="251659264" behindDoc="0" locked="0" layoutInCell="1" allowOverlap="1">
            <wp:simplePos x="0" y="0"/>
            <wp:positionH relativeFrom="column">
              <wp:posOffset>1139825</wp:posOffset>
            </wp:positionH>
            <wp:positionV relativeFrom="line">
              <wp:posOffset>81914</wp:posOffset>
            </wp:positionV>
            <wp:extent cx="568960" cy="733425"/>
            <wp:effectExtent l="0" t="0" r="0" b="0"/>
            <wp:wrapTopAndBottom distT="57150" distB="57150"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1.pn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960" cy="7334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D33936" w:rsidRDefault="00950C31">
      <w:pPr>
        <w:pStyle w:val="Tijel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spacing w:after="0" w:line="240" w:lineRule="auto"/>
      </w:pPr>
      <w:r>
        <w:rPr>
          <w:rFonts w:ascii="Times New Roman" w:hAnsi="Times New Roman"/>
          <w:b/>
          <w:bCs/>
          <w:sz w:val="24"/>
          <w:szCs w:val="24"/>
        </w:rPr>
        <w:t xml:space="preserve">            REPUBLIKA HRVATSKA</w:t>
      </w:r>
    </w:p>
    <w:p w:rsidR="00D33936" w:rsidRDefault="00950C31">
      <w:pPr>
        <w:pStyle w:val="Tijel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spacing w:after="0" w:line="240" w:lineRule="auto"/>
      </w:pPr>
      <w:r>
        <w:rPr>
          <w:rFonts w:ascii="Times New Roman" w:hAnsi="Times New Roman"/>
          <w:b/>
          <w:bCs/>
          <w:sz w:val="24"/>
          <w:szCs w:val="24"/>
        </w:rPr>
        <w:t>KRAPINSKO – ZAGORSKA  ŽUPANIJA</w:t>
      </w:r>
    </w:p>
    <w:p w:rsidR="00D33936" w:rsidRDefault="00950C31">
      <w:pPr>
        <w:pStyle w:val="Tijel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spacing w:after="0" w:line="240" w:lineRule="auto"/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OPĆ</w:t>
      </w:r>
      <w:r>
        <w:rPr>
          <w:rFonts w:ascii="Times New Roman" w:hAnsi="Times New Roman"/>
          <w:b/>
          <w:bCs/>
          <w:sz w:val="24"/>
          <w:szCs w:val="24"/>
          <w:lang w:val="pt-PT"/>
        </w:rPr>
        <w:t>INA MA</w:t>
      </w:r>
      <w:r>
        <w:rPr>
          <w:rFonts w:ascii="Times New Roman" w:hAnsi="Times New Roman"/>
          <w:b/>
          <w:bCs/>
          <w:sz w:val="24"/>
          <w:szCs w:val="24"/>
        </w:rPr>
        <w:t>ČE</w:t>
      </w:r>
    </w:p>
    <w:p w:rsidR="00D33936" w:rsidRDefault="007D7211" w:rsidP="00135610">
      <w:pPr>
        <w:pStyle w:val="Tijel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   </w:t>
      </w:r>
      <w:r w:rsidR="00D9031C">
        <w:rPr>
          <w:rFonts w:ascii="Times New Roman" w:hAnsi="Times New Roman"/>
          <w:b/>
          <w:bCs/>
        </w:rPr>
        <w:t xml:space="preserve">  </w:t>
      </w:r>
      <w:r w:rsidR="00070B04">
        <w:rPr>
          <w:rFonts w:ascii="Times New Roman" w:hAnsi="Times New Roman"/>
          <w:b/>
          <w:bCs/>
        </w:rPr>
        <w:t>Općinsko v</w:t>
      </w:r>
      <w:r w:rsidR="00950C31">
        <w:rPr>
          <w:rFonts w:ascii="Times New Roman" w:hAnsi="Times New Roman"/>
          <w:b/>
          <w:bCs/>
        </w:rPr>
        <w:t xml:space="preserve">ijeće </w:t>
      </w:r>
    </w:p>
    <w:p w:rsidR="00070B04" w:rsidRPr="00135610" w:rsidRDefault="00070B04" w:rsidP="00135610">
      <w:pPr>
        <w:pStyle w:val="Tijelo"/>
        <w:rPr>
          <w:rFonts w:ascii="Times New Roman" w:eastAsia="Times New Roman" w:hAnsi="Times New Roman" w:cs="Times New Roman"/>
          <w:b/>
          <w:bCs/>
        </w:rPr>
      </w:pPr>
    </w:p>
    <w:p w:rsidR="00D33936" w:rsidRDefault="00950C31">
      <w:pPr>
        <w:pStyle w:val="Tijelo"/>
        <w:tabs>
          <w:tab w:val="left" w:pos="993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KLASA:</w:t>
      </w:r>
      <w:r w:rsidR="00070B0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406-01/18-01/03</w:t>
      </w:r>
    </w:p>
    <w:p w:rsidR="00D33936" w:rsidRDefault="007D5A8D">
      <w:pPr>
        <w:pStyle w:val="Tijelo"/>
        <w:tabs>
          <w:tab w:val="left" w:pos="993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URBROJ:</w:t>
      </w:r>
      <w:r>
        <w:rPr>
          <w:rFonts w:ascii="Times New Roman" w:hAnsi="Times New Roman"/>
        </w:rPr>
        <w:tab/>
        <w:t xml:space="preserve"> 2211/06</w:t>
      </w:r>
      <w:r w:rsidR="00FD7BB6">
        <w:rPr>
          <w:rFonts w:ascii="Times New Roman" w:hAnsi="Times New Roman"/>
        </w:rPr>
        <w:t>-18-0</w:t>
      </w:r>
      <w:r w:rsidR="00070B04">
        <w:rPr>
          <w:rFonts w:ascii="Times New Roman" w:hAnsi="Times New Roman"/>
        </w:rPr>
        <w:t>9</w:t>
      </w:r>
    </w:p>
    <w:p w:rsidR="00D33936" w:rsidRDefault="00E43AC9">
      <w:pPr>
        <w:pStyle w:val="Tijelo"/>
        <w:tabs>
          <w:tab w:val="left" w:pos="993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Mače, </w:t>
      </w:r>
      <w:r w:rsidR="00070B04">
        <w:rPr>
          <w:rFonts w:ascii="Times New Roman" w:hAnsi="Times New Roman"/>
        </w:rPr>
        <w:t>14.12.2018.</w:t>
      </w:r>
    </w:p>
    <w:p w:rsidR="001C1242" w:rsidRDefault="001C1242">
      <w:pPr>
        <w:pStyle w:val="Tijelo"/>
        <w:jc w:val="both"/>
        <w:rPr>
          <w:rFonts w:ascii="Times New Roman" w:eastAsia="Times New Roman" w:hAnsi="Times New Roman" w:cs="Times New Roman"/>
        </w:rPr>
      </w:pPr>
    </w:p>
    <w:p w:rsidR="00D33936" w:rsidRDefault="00950C31">
      <w:pPr>
        <w:pStyle w:val="Tijelo"/>
        <w:ind w:firstLine="708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</w:rPr>
        <w:t>Na temelju članka 35. stavka 2. Zakona o vlasništvu i drugim stvarnim pravima („Narodne novine“, broj 91/96, 68/98, 137/99, 22/00, 73/00, 129/00, 114/01, 79/06,141/06, 146/08, 38/09, 153/09, 143/12, 152/14), članka 35. stavka 2. Zakona o lokalnoj i područnoj (regionalno</w:t>
      </w:r>
      <w:r w:rsidR="00E43AC9">
        <w:rPr>
          <w:rFonts w:ascii="Times New Roman" w:hAnsi="Times New Roman"/>
        </w:rPr>
        <w:t>j) samoupravi („Narodne novine“</w:t>
      </w:r>
      <w:r>
        <w:rPr>
          <w:rFonts w:ascii="Times New Roman" w:hAnsi="Times New Roman"/>
        </w:rPr>
        <w:t xml:space="preserve"> broj 33/01, 60/01 – vjerodostojno tumačenje, 129/05, 109/07, 125/08, 36/09, 36/09, 150/11, 144/12, 19/13, 137/15 i 123/17.) i članka 34. Statuta Opć</w:t>
      </w:r>
      <w:r>
        <w:rPr>
          <w:rFonts w:ascii="Times New Roman" w:hAnsi="Times New Roman"/>
          <w:lang w:val="de-DE"/>
        </w:rPr>
        <w:t>ine Ma</w:t>
      </w:r>
      <w:r>
        <w:rPr>
          <w:rFonts w:ascii="Times New Roman" w:hAnsi="Times New Roman"/>
        </w:rPr>
        <w:t>če („Službeni glasnik Krapinsko</w:t>
      </w:r>
      <w:r w:rsidR="00070B04">
        <w:rPr>
          <w:rFonts w:ascii="Times New Roman" w:hAnsi="Times New Roman"/>
        </w:rPr>
        <w:t xml:space="preserve">-zagorske županije“, broj 5/13 i </w:t>
      </w:r>
      <w:r>
        <w:rPr>
          <w:rFonts w:ascii="Times New Roman" w:hAnsi="Times New Roman"/>
        </w:rPr>
        <w:t xml:space="preserve">8/18.) </w:t>
      </w:r>
      <w:r w:rsidRPr="00070B04">
        <w:rPr>
          <w:rFonts w:ascii="Times New Roman" w:hAnsi="Times New Roman"/>
          <w:bCs/>
        </w:rPr>
        <w:t>Općinsko vijeće Opć</w:t>
      </w:r>
      <w:r w:rsidRPr="00070B04">
        <w:rPr>
          <w:rFonts w:ascii="Times New Roman" w:hAnsi="Times New Roman"/>
          <w:bCs/>
          <w:lang w:val="de-DE"/>
        </w:rPr>
        <w:t>ine Ma</w:t>
      </w:r>
      <w:r w:rsidRPr="00070B04">
        <w:rPr>
          <w:rFonts w:ascii="Times New Roman" w:hAnsi="Times New Roman"/>
          <w:bCs/>
        </w:rPr>
        <w:t>če na 1</w:t>
      </w:r>
      <w:r w:rsidR="00070B04">
        <w:rPr>
          <w:rFonts w:ascii="Times New Roman" w:hAnsi="Times New Roman"/>
          <w:bCs/>
        </w:rPr>
        <w:t xml:space="preserve">1. sjednici održanoj dana 14.12.2018.godine </w:t>
      </w:r>
      <w:r w:rsidRPr="00070B04">
        <w:rPr>
          <w:rFonts w:ascii="Times New Roman" w:hAnsi="Times New Roman"/>
          <w:bCs/>
        </w:rPr>
        <w:t xml:space="preserve"> don</w:t>
      </w:r>
      <w:r w:rsidR="00070B04">
        <w:rPr>
          <w:rFonts w:ascii="Times New Roman" w:hAnsi="Times New Roman"/>
          <w:bCs/>
        </w:rPr>
        <w:t>ijelo je</w:t>
      </w:r>
    </w:p>
    <w:p w:rsidR="001C1242" w:rsidRDefault="001C1242">
      <w:pPr>
        <w:pStyle w:val="Tijelo"/>
        <w:jc w:val="both"/>
        <w:rPr>
          <w:rFonts w:ascii="Times New Roman" w:eastAsia="Times New Roman" w:hAnsi="Times New Roman" w:cs="Times New Roman"/>
        </w:rPr>
      </w:pPr>
    </w:p>
    <w:p w:rsidR="00D33936" w:rsidRDefault="00950C31">
      <w:pPr>
        <w:pStyle w:val="Tijel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ODLUKU</w:t>
      </w:r>
    </w:p>
    <w:p w:rsidR="00D33936" w:rsidRDefault="00950C31">
      <w:pPr>
        <w:pStyle w:val="Tijel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o kupoprodaji zemljišta</w:t>
      </w:r>
    </w:p>
    <w:p w:rsidR="00D33936" w:rsidRDefault="00D33936">
      <w:pPr>
        <w:pStyle w:val="Tijelo"/>
        <w:jc w:val="both"/>
        <w:rPr>
          <w:rFonts w:ascii="Times New Roman" w:eastAsia="Times New Roman" w:hAnsi="Times New Roman" w:cs="Times New Roman"/>
        </w:rPr>
      </w:pPr>
    </w:p>
    <w:p w:rsidR="00D33936" w:rsidRDefault="00950C31" w:rsidP="00135610">
      <w:pPr>
        <w:pStyle w:val="Tijel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</w:rPr>
        <w:t>Članak 1.</w:t>
      </w:r>
    </w:p>
    <w:p w:rsidR="00D33936" w:rsidRDefault="00950C31">
      <w:pPr>
        <w:pStyle w:val="Tijel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Op</w:t>
      </w:r>
      <w:r w:rsidR="0022396E">
        <w:rPr>
          <w:rFonts w:ascii="Times New Roman" w:hAnsi="Times New Roman"/>
        </w:rPr>
        <w:t>ćina Mače radi potre</w:t>
      </w:r>
      <w:r w:rsidR="009D5573">
        <w:rPr>
          <w:rFonts w:ascii="Times New Roman" w:hAnsi="Times New Roman"/>
        </w:rPr>
        <w:t>be proširenja groblja i uređenja</w:t>
      </w:r>
      <w:r w:rsidR="0022396E">
        <w:rPr>
          <w:rFonts w:ascii="Times New Roman" w:hAnsi="Times New Roman"/>
        </w:rPr>
        <w:t xml:space="preserve"> parkirališta pored groblja </w:t>
      </w:r>
      <w:r>
        <w:rPr>
          <w:rFonts w:ascii="Times New Roman" w:hAnsi="Times New Roman"/>
        </w:rPr>
        <w:t>u Maču</w:t>
      </w:r>
      <w:r w:rsidR="006E0F39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pokreće postupak stjecanja prava vla</w:t>
      </w:r>
      <w:r w:rsidR="00C335A0">
        <w:rPr>
          <w:rFonts w:ascii="Times New Roman" w:hAnsi="Times New Roman"/>
        </w:rPr>
        <w:t>s</w:t>
      </w:r>
      <w:r>
        <w:rPr>
          <w:rFonts w:ascii="Times New Roman" w:hAnsi="Times New Roman"/>
        </w:rPr>
        <w:t>ništva temeljem kupoprodaje na nekretnini u Maču, k.č. br. 29 k.o. Mače, ukupne površine 784</w:t>
      </w:r>
      <w:r w:rsidR="00935E1B">
        <w:rPr>
          <w:rFonts w:ascii="Times New Roman" w:hAnsi="Times New Roman"/>
        </w:rPr>
        <w:t>,00</w:t>
      </w:r>
      <w:r>
        <w:rPr>
          <w:rFonts w:ascii="Times New Roman" w:hAnsi="Times New Roman"/>
        </w:rPr>
        <w:t xml:space="preserve"> m</w:t>
      </w:r>
      <w:r w:rsidRPr="00596250">
        <w:rPr>
          <w:rFonts w:ascii="Times New Roman" w:hAnsi="Times New Roman"/>
          <w:vertAlign w:val="superscript"/>
        </w:rPr>
        <w:t>2</w:t>
      </w:r>
      <w:r w:rsidR="00596250">
        <w:rPr>
          <w:rFonts w:ascii="Times New Roman" w:hAnsi="Times New Roman"/>
        </w:rPr>
        <w:t xml:space="preserve">, a koje </w:t>
      </w:r>
      <w:r>
        <w:rPr>
          <w:rFonts w:ascii="Times New Roman" w:hAnsi="Times New Roman"/>
        </w:rPr>
        <w:t>u naravi predstavlja zemljište.</w:t>
      </w:r>
    </w:p>
    <w:p w:rsidR="00D33936" w:rsidRDefault="00D33936">
      <w:pPr>
        <w:pStyle w:val="Tijelo"/>
        <w:ind w:firstLine="708"/>
        <w:jc w:val="both"/>
        <w:rPr>
          <w:rFonts w:ascii="Times New Roman" w:eastAsia="Times New Roman" w:hAnsi="Times New Roman" w:cs="Times New Roman"/>
        </w:rPr>
      </w:pPr>
    </w:p>
    <w:p w:rsidR="00D33936" w:rsidRDefault="00950C31" w:rsidP="00135610">
      <w:pPr>
        <w:pStyle w:val="Tijel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Članak 2.</w:t>
      </w:r>
    </w:p>
    <w:p w:rsidR="00D33936" w:rsidRDefault="00950C31">
      <w:pPr>
        <w:pStyle w:val="Tijel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Radi provedbe planiranih radova iz članka 1. ove Odluke pristupiti će se kupnji  nekretnina - zemljišta označenog kao k.č.br. 29, k.o. Mače, površine 784,00 m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>, po cijeni od 43,00 kn/m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>, što ukupno iznosi 33.712,00 kuna, temeljem Vještačkog nalaza - Procjembenim elaboratom za osiguranje dokaza o stanju i vrijednosti nekretnine u Maču, od 26. listopada 2018. godine izrađenom od strane stalnog sudskog vještaka za graditeljstvo i procjene nekretnina i koji je prihvaćen od strane vlasnika navedene nekretnine.</w:t>
      </w:r>
    </w:p>
    <w:p w:rsidR="00D33936" w:rsidRDefault="00D33936">
      <w:pPr>
        <w:pStyle w:val="Tijelo"/>
        <w:rPr>
          <w:rFonts w:ascii="Times New Roman" w:eastAsia="Times New Roman" w:hAnsi="Times New Roman" w:cs="Times New Roman"/>
        </w:rPr>
      </w:pPr>
    </w:p>
    <w:p w:rsidR="00D33936" w:rsidRPr="00070B04" w:rsidRDefault="00950C31" w:rsidP="00135610">
      <w:pPr>
        <w:pStyle w:val="Tijelo"/>
        <w:jc w:val="center"/>
        <w:rPr>
          <w:rFonts w:ascii="Times New Roman" w:eastAsia="Times New Roman" w:hAnsi="Times New Roman" w:cs="Times New Roman"/>
          <w:bCs/>
        </w:rPr>
      </w:pPr>
      <w:r w:rsidRPr="00070B04">
        <w:rPr>
          <w:rFonts w:ascii="Times New Roman" w:hAnsi="Times New Roman"/>
          <w:bCs/>
        </w:rPr>
        <w:t>Članak 3.</w:t>
      </w:r>
    </w:p>
    <w:p w:rsidR="00D33936" w:rsidRDefault="00950C31">
      <w:pPr>
        <w:pStyle w:val="Tijel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Ovlašćuje se Načelnica Opć</w:t>
      </w:r>
      <w:r>
        <w:rPr>
          <w:rFonts w:ascii="Times New Roman" w:hAnsi="Times New Roman"/>
          <w:lang w:val="de-DE"/>
        </w:rPr>
        <w:t>ine Ma</w:t>
      </w:r>
      <w:r>
        <w:rPr>
          <w:rFonts w:ascii="Times New Roman" w:hAnsi="Times New Roman"/>
        </w:rPr>
        <w:t>če na provođenje svih radnji vezanih za kupoprodaju nekretnine iz članka 1. ove Odluke i na sklapanje Ugovora o kupoprodaji nekretnina s vlasnikom zemljišta.</w:t>
      </w:r>
    </w:p>
    <w:p w:rsidR="00D33936" w:rsidRDefault="00D33936">
      <w:pPr>
        <w:pStyle w:val="Tijelo"/>
        <w:ind w:left="4743"/>
        <w:jc w:val="both"/>
        <w:rPr>
          <w:rFonts w:ascii="Times New Roman" w:eastAsia="Times New Roman" w:hAnsi="Times New Roman" w:cs="Times New Roman"/>
        </w:rPr>
      </w:pPr>
    </w:p>
    <w:p w:rsidR="00D33936" w:rsidRPr="00070B04" w:rsidRDefault="00950C31" w:rsidP="00135610">
      <w:pPr>
        <w:pStyle w:val="Tijelo"/>
        <w:jc w:val="center"/>
        <w:rPr>
          <w:rFonts w:ascii="Times New Roman" w:eastAsia="Times New Roman" w:hAnsi="Times New Roman" w:cs="Times New Roman"/>
          <w:bCs/>
        </w:rPr>
      </w:pPr>
      <w:r w:rsidRPr="00070B04">
        <w:rPr>
          <w:rFonts w:ascii="Times New Roman" w:hAnsi="Times New Roman"/>
          <w:bCs/>
        </w:rPr>
        <w:t>Članak 4.</w:t>
      </w:r>
    </w:p>
    <w:p w:rsidR="00D33936" w:rsidRPr="00070B04" w:rsidRDefault="00950C31">
      <w:pPr>
        <w:pStyle w:val="Tijelo"/>
        <w:jc w:val="both"/>
        <w:rPr>
          <w:rFonts w:ascii="Times New Roman" w:eastAsia="Times New Roman" w:hAnsi="Times New Roman" w:cs="Times New Roman"/>
        </w:rPr>
      </w:pPr>
      <w:r>
        <w:tab/>
      </w:r>
      <w:r>
        <w:rPr>
          <w:rFonts w:ascii="Times New Roman" w:hAnsi="Times New Roman"/>
        </w:rPr>
        <w:t xml:space="preserve">Sredstva za kupnju nekretnine iz točke 1. isplatit će se iz Proračuna, sa pozicije </w:t>
      </w:r>
      <w:r w:rsidRPr="00070B04">
        <w:rPr>
          <w:rFonts w:ascii="Times New Roman" w:hAnsi="Times New Roman"/>
          <w:bCs/>
        </w:rPr>
        <w:t>41119 – Otkup zemljišta za proširenje groblja i uređenje parkirališta</w:t>
      </w:r>
      <w:r w:rsidRPr="00070B04">
        <w:rPr>
          <w:bCs/>
        </w:rPr>
        <w:t>.</w:t>
      </w:r>
    </w:p>
    <w:p w:rsidR="001C1242" w:rsidRDefault="001C1242" w:rsidP="00070B04">
      <w:pPr>
        <w:pStyle w:val="Tijelo"/>
        <w:rPr>
          <w:rFonts w:ascii="Times New Roman" w:eastAsia="Times New Roman" w:hAnsi="Times New Roman" w:cs="Times New Roman"/>
          <w:b/>
          <w:bCs/>
        </w:rPr>
      </w:pPr>
    </w:p>
    <w:p w:rsidR="00D33936" w:rsidRPr="00070B04" w:rsidRDefault="00950C31">
      <w:pPr>
        <w:pStyle w:val="Tijelo"/>
        <w:jc w:val="center"/>
        <w:rPr>
          <w:rFonts w:ascii="Times New Roman" w:eastAsia="Times New Roman" w:hAnsi="Times New Roman" w:cs="Times New Roman"/>
          <w:bCs/>
        </w:rPr>
      </w:pPr>
      <w:r w:rsidRPr="00070B04">
        <w:rPr>
          <w:rFonts w:ascii="Times New Roman" w:hAnsi="Times New Roman"/>
          <w:bCs/>
        </w:rPr>
        <w:t>Članak 5.</w:t>
      </w:r>
    </w:p>
    <w:p w:rsidR="00D33936" w:rsidRDefault="00950C31" w:rsidP="00135610">
      <w:pPr>
        <w:pStyle w:val="Tijelo"/>
        <w:widowControl w:val="0"/>
        <w:spacing w:after="120"/>
        <w:ind w:left="11" w:right="10" w:firstLine="69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Ova Odluka stupa na snagu danom donošenja, a objavit će se u "Službenom glasniku Krapinsko-zagorske županije" .</w:t>
      </w:r>
    </w:p>
    <w:p w:rsidR="00D33936" w:rsidRDefault="00950C31">
      <w:pPr>
        <w:pStyle w:val="Tijelo"/>
        <w:widowControl w:val="0"/>
        <w:ind w:left="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Predsjednik Općinskog vijeća</w:t>
      </w:r>
    </w:p>
    <w:p w:rsidR="00D33936" w:rsidRDefault="00950C31">
      <w:pPr>
        <w:pStyle w:val="Tijelo"/>
        <w:widowControl w:val="0"/>
        <w:ind w:left="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Mladen Sedak Benčić</w:t>
      </w:r>
    </w:p>
    <w:p w:rsidR="00D33936" w:rsidRDefault="00D33936">
      <w:pPr>
        <w:pStyle w:val="Tijelo"/>
        <w:widowControl w:val="0"/>
        <w:ind w:left="40"/>
        <w:jc w:val="both"/>
        <w:rPr>
          <w:rFonts w:ascii="Times New Roman" w:eastAsia="Times New Roman" w:hAnsi="Times New Roman" w:cs="Times New Roman"/>
        </w:rPr>
      </w:pPr>
    </w:p>
    <w:p w:rsidR="00D33936" w:rsidRPr="00252B1C" w:rsidRDefault="00950C31">
      <w:pPr>
        <w:pStyle w:val="Tijelo"/>
        <w:widowControl w:val="0"/>
        <w:ind w:left="40"/>
        <w:jc w:val="both"/>
        <w:rPr>
          <w:rFonts w:ascii="Times New Roman" w:eastAsia="Times New Roman" w:hAnsi="Times New Roman" w:cs="Times New Roman"/>
        </w:rPr>
      </w:pPr>
      <w:r w:rsidRPr="00252B1C">
        <w:rPr>
          <w:rFonts w:ascii="Times New Roman" w:hAnsi="Times New Roman"/>
        </w:rPr>
        <w:lastRenderedPageBreak/>
        <w:t>DOSTAVITI:</w:t>
      </w:r>
    </w:p>
    <w:p w:rsidR="00D33936" w:rsidRPr="00252B1C" w:rsidRDefault="00950C31">
      <w:pPr>
        <w:pStyle w:val="Tijelo"/>
        <w:widowControl w:val="0"/>
        <w:jc w:val="both"/>
        <w:rPr>
          <w:rFonts w:ascii="Times New Roman" w:eastAsia="Times New Roman" w:hAnsi="Times New Roman" w:cs="Times New Roman"/>
        </w:rPr>
      </w:pPr>
      <w:r w:rsidRPr="00252B1C">
        <w:rPr>
          <w:rFonts w:ascii="Times New Roman" w:hAnsi="Times New Roman"/>
        </w:rPr>
        <w:t>1. Barica Sedak, 49251 Mače, Mače 156</w:t>
      </w:r>
    </w:p>
    <w:p w:rsidR="00D33936" w:rsidRPr="00252B1C" w:rsidRDefault="00950C31">
      <w:pPr>
        <w:pStyle w:val="Tijelo"/>
        <w:widowControl w:val="0"/>
        <w:jc w:val="both"/>
        <w:rPr>
          <w:rFonts w:ascii="Times New Roman" w:eastAsia="Times New Roman" w:hAnsi="Times New Roman" w:cs="Times New Roman"/>
        </w:rPr>
      </w:pPr>
      <w:r w:rsidRPr="00252B1C">
        <w:rPr>
          <w:rFonts w:ascii="Times New Roman" w:hAnsi="Times New Roman"/>
        </w:rPr>
        <w:t>2. KZŽ, Upravni odjel za poslove Županijske skupštine</w:t>
      </w:r>
    </w:p>
    <w:p w:rsidR="00D33936" w:rsidRPr="00252B1C" w:rsidRDefault="00950C31">
      <w:pPr>
        <w:pStyle w:val="Tijelo"/>
        <w:rPr>
          <w:rFonts w:ascii="Times New Roman" w:eastAsia="Times New Roman" w:hAnsi="Times New Roman" w:cs="Times New Roman"/>
        </w:rPr>
      </w:pPr>
      <w:r w:rsidRPr="00252B1C">
        <w:rPr>
          <w:rFonts w:ascii="Times New Roman" w:hAnsi="Times New Roman"/>
        </w:rPr>
        <w:t xml:space="preserve">     Magistratska 1, 49000 Krapina</w:t>
      </w:r>
    </w:p>
    <w:p w:rsidR="00D33936" w:rsidRPr="00252B1C" w:rsidRDefault="00950C31">
      <w:pPr>
        <w:pStyle w:val="Tijelo"/>
        <w:rPr>
          <w:rFonts w:ascii="Times New Roman" w:hAnsi="Times New Roman"/>
        </w:rPr>
      </w:pPr>
      <w:r w:rsidRPr="00252B1C">
        <w:rPr>
          <w:rFonts w:ascii="Times New Roman" w:hAnsi="Times New Roman"/>
        </w:rPr>
        <w:t>3. Ured državne uprave u KZŽ, Magistratska1, 49000 Krapina</w:t>
      </w:r>
    </w:p>
    <w:p w:rsidR="0092064D" w:rsidRDefault="0092064D">
      <w:pPr>
        <w:pStyle w:val="Tijelo"/>
        <w:rPr>
          <w:rFonts w:ascii="Times New Roman" w:hAnsi="Times New Roman"/>
        </w:rPr>
      </w:pPr>
      <w:r w:rsidRPr="00252B1C">
        <w:rPr>
          <w:rFonts w:ascii="Times New Roman" w:hAnsi="Times New Roman"/>
        </w:rPr>
        <w:t xml:space="preserve">4. </w:t>
      </w:r>
      <w:r w:rsidR="009D5573">
        <w:rPr>
          <w:rFonts w:ascii="Times New Roman" w:hAnsi="Times New Roman"/>
        </w:rPr>
        <w:t>Općinska n</w:t>
      </w:r>
      <w:r w:rsidRPr="00252B1C">
        <w:rPr>
          <w:rFonts w:ascii="Times New Roman" w:hAnsi="Times New Roman"/>
        </w:rPr>
        <w:t>ačelnica Općine Mače</w:t>
      </w:r>
    </w:p>
    <w:p w:rsidR="009D5573" w:rsidRPr="00252B1C" w:rsidRDefault="009D5573">
      <w:pPr>
        <w:pStyle w:val="Tijelo"/>
        <w:rPr>
          <w:rFonts w:ascii="Times New Roman" w:hAnsi="Times New Roman"/>
        </w:rPr>
      </w:pPr>
      <w:r>
        <w:rPr>
          <w:rFonts w:ascii="Times New Roman" w:hAnsi="Times New Roman"/>
        </w:rPr>
        <w:t>5. Jedinstveni upravni odjel</w:t>
      </w:r>
    </w:p>
    <w:p w:rsidR="00D33936" w:rsidRPr="00252B1C" w:rsidRDefault="00B33330">
      <w:pPr>
        <w:pStyle w:val="Tijelo"/>
        <w:widowControl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9C269B">
        <w:rPr>
          <w:rFonts w:ascii="Times New Roman" w:hAnsi="Times New Roman"/>
        </w:rPr>
        <w:t>. Računovodstvo</w:t>
      </w:r>
    </w:p>
    <w:p w:rsidR="00252B1C" w:rsidRPr="00252B1C" w:rsidRDefault="00B33330">
      <w:pPr>
        <w:pStyle w:val="Tijelo"/>
        <w:widowControl w:val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7</w:t>
      </w:r>
      <w:r w:rsidR="009D5573">
        <w:rPr>
          <w:rFonts w:ascii="Times New Roman" w:hAnsi="Times New Roman"/>
        </w:rPr>
        <w:t>. Prilog</w:t>
      </w:r>
      <w:r w:rsidR="00252B1C" w:rsidRPr="00252B1C">
        <w:rPr>
          <w:rFonts w:ascii="Times New Roman" w:hAnsi="Times New Roman"/>
        </w:rPr>
        <w:t xml:space="preserve"> zapisnik</w:t>
      </w:r>
      <w:r w:rsidR="009D5573">
        <w:rPr>
          <w:rFonts w:ascii="Times New Roman" w:hAnsi="Times New Roman"/>
        </w:rPr>
        <w:t>u</w:t>
      </w:r>
    </w:p>
    <w:p w:rsidR="00D33936" w:rsidRPr="00252B1C" w:rsidRDefault="00B33330">
      <w:pPr>
        <w:pStyle w:val="Tijelo"/>
        <w:widowControl w:val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8</w:t>
      </w:r>
      <w:r w:rsidR="00950C31" w:rsidRPr="00252B1C">
        <w:rPr>
          <w:rFonts w:ascii="Times New Roman" w:hAnsi="Times New Roman"/>
        </w:rPr>
        <w:t>.</w:t>
      </w:r>
      <w:r w:rsidR="009C269B">
        <w:rPr>
          <w:rFonts w:ascii="Times New Roman" w:hAnsi="Times New Roman"/>
        </w:rPr>
        <w:t xml:space="preserve"> </w:t>
      </w:r>
      <w:r w:rsidR="00252B1C" w:rsidRPr="00252B1C">
        <w:rPr>
          <w:rFonts w:ascii="Times New Roman" w:hAnsi="Times New Roman"/>
        </w:rPr>
        <w:t>U spis</w:t>
      </w:r>
    </w:p>
    <w:p w:rsidR="00D33936" w:rsidRPr="00252B1C" w:rsidRDefault="00D33936">
      <w:pPr>
        <w:pStyle w:val="Tijelo"/>
        <w:rPr>
          <w:rFonts w:ascii="Times New Roman" w:eastAsia="Times New Roman" w:hAnsi="Times New Roman" w:cs="Times New Roman"/>
        </w:rPr>
      </w:pPr>
    </w:p>
    <w:p w:rsidR="00D33936" w:rsidRDefault="00D33936">
      <w:pPr>
        <w:pStyle w:val="Tijelo"/>
        <w:spacing w:after="200"/>
        <w:rPr>
          <w:rFonts w:ascii="Calibri" w:eastAsia="Calibri" w:hAnsi="Calibri" w:cs="Calibri"/>
          <w:sz w:val="22"/>
          <w:szCs w:val="22"/>
        </w:rPr>
      </w:pPr>
    </w:p>
    <w:p w:rsidR="00D33936" w:rsidRDefault="00D33936">
      <w:pPr>
        <w:pStyle w:val="Tijelo"/>
        <w:spacing w:after="200"/>
      </w:pPr>
    </w:p>
    <w:sectPr w:rsidR="00D33936" w:rsidSect="00D33936">
      <w:pgSz w:w="11900" w:h="16840"/>
      <w:pgMar w:top="794" w:right="1418" w:bottom="794" w:left="1418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001A" w:rsidRDefault="0099001A" w:rsidP="00D33936">
      <w:r>
        <w:separator/>
      </w:r>
    </w:p>
  </w:endnote>
  <w:endnote w:type="continuationSeparator" w:id="1">
    <w:p w:rsidR="0099001A" w:rsidRDefault="0099001A" w:rsidP="00D339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504020202030204"/>
    <w:charset w:val="EE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001A" w:rsidRDefault="0099001A" w:rsidP="00D33936">
      <w:r>
        <w:separator/>
      </w:r>
    </w:p>
  </w:footnote>
  <w:footnote w:type="continuationSeparator" w:id="1">
    <w:p w:rsidR="0099001A" w:rsidRDefault="0099001A" w:rsidP="00D339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DE5A6A"/>
    <w:multiLevelType w:val="hybridMultilevel"/>
    <w:tmpl w:val="163AFDC0"/>
    <w:numStyleLink w:val="Importiranistil1"/>
  </w:abstractNum>
  <w:abstractNum w:abstractNumId="1">
    <w:nsid w:val="7D3D5116"/>
    <w:multiLevelType w:val="hybridMultilevel"/>
    <w:tmpl w:val="163AFDC0"/>
    <w:styleLink w:val="Importiranistil1"/>
    <w:lvl w:ilvl="0" w:tplc="563A81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70C7EF8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2B23022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C6EE692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87278AA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5A4F2E8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0FA287A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EC4FD84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8F4E574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 w:tplc="76FE7A28">
        <w:start w:val="1"/>
        <w:numFmt w:val="bullet"/>
        <w:lvlText w:val="-"/>
        <w:lvlJc w:val="left"/>
        <w:pPr>
          <w:ind w:left="143" w:hanging="14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74ED1C4">
        <w:start w:val="1"/>
        <w:numFmt w:val="bullet"/>
        <w:lvlText w:val="o"/>
        <w:lvlJc w:val="left"/>
        <w:pPr>
          <w:ind w:left="131" w:hanging="13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FBC7CBA">
        <w:start w:val="1"/>
        <w:numFmt w:val="bullet"/>
        <w:lvlText w:val="▪"/>
        <w:lvlJc w:val="left"/>
        <w:pPr>
          <w:ind w:left="589" w:hanging="11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736C05E">
        <w:start w:val="1"/>
        <w:numFmt w:val="bullet"/>
        <w:lvlText w:val="•"/>
        <w:lvlJc w:val="left"/>
        <w:pPr>
          <w:ind w:left="1309" w:hanging="81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0DCEE0E">
        <w:start w:val="1"/>
        <w:numFmt w:val="bullet"/>
        <w:lvlText w:val="o"/>
        <w:lvlJc w:val="left"/>
        <w:pPr>
          <w:ind w:left="2029" w:hanging="80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8DA443E">
        <w:start w:val="1"/>
        <w:numFmt w:val="bullet"/>
        <w:lvlText w:val="▪"/>
        <w:lvlJc w:val="left"/>
        <w:pPr>
          <w:ind w:left="2749" w:hanging="79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1BCE94C">
        <w:start w:val="1"/>
        <w:numFmt w:val="bullet"/>
        <w:lvlText w:val="•"/>
        <w:lvlJc w:val="left"/>
        <w:pPr>
          <w:ind w:left="3469" w:hanging="77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F78F6A0">
        <w:start w:val="1"/>
        <w:numFmt w:val="bullet"/>
        <w:lvlText w:val="o"/>
        <w:lvlJc w:val="left"/>
        <w:pPr>
          <w:ind w:left="4189" w:hanging="76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D446522">
        <w:start w:val="1"/>
        <w:numFmt w:val="bullet"/>
        <w:lvlText w:val="▪"/>
        <w:lvlJc w:val="left"/>
        <w:pPr>
          <w:ind w:left="4909" w:hanging="75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33936"/>
    <w:rsid w:val="00070B04"/>
    <w:rsid w:val="00135610"/>
    <w:rsid w:val="001C1242"/>
    <w:rsid w:val="0022396E"/>
    <w:rsid w:val="00252B1C"/>
    <w:rsid w:val="002741AE"/>
    <w:rsid w:val="002A3987"/>
    <w:rsid w:val="002B2A24"/>
    <w:rsid w:val="003B1724"/>
    <w:rsid w:val="003E7969"/>
    <w:rsid w:val="00463E04"/>
    <w:rsid w:val="00596250"/>
    <w:rsid w:val="00657CD7"/>
    <w:rsid w:val="006E0F39"/>
    <w:rsid w:val="006E5950"/>
    <w:rsid w:val="007461D5"/>
    <w:rsid w:val="007D5053"/>
    <w:rsid w:val="007D5A8D"/>
    <w:rsid w:val="007D7211"/>
    <w:rsid w:val="0081697E"/>
    <w:rsid w:val="008D1811"/>
    <w:rsid w:val="0092064D"/>
    <w:rsid w:val="00935E1B"/>
    <w:rsid w:val="00950C31"/>
    <w:rsid w:val="0099001A"/>
    <w:rsid w:val="009C269B"/>
    <w:rsid w:val="009D5573"/>
    <w:rsid w:val="00A378E2"/>
    <w:rsid w:val="00A93965"/>
    <w:rsid w:val="00AD497B"/>
    <w:rsid w:val="00B33330"/>
    <w:rsid w:val="00B8098A"/>
    <w:rsid w:val="00BB6FEF"/>
    <w:rsid w:val="00C1259F"/>
    <w:rsid w:val="00C335A0"/>
    <w:rsid w:val="00C35802"/>
    <w:rsid w:val="00CA47FF"/>
    <w:rsid w:val="00D337E3"/>
    <w:rsid w:val="00D33936"/>
    <w:rsid w:val="00D341ED"/>
    <w:rsid w:val="00D84F20"/>
    <w:rsid w:val="00D9031C"/>
    <w:rsid w:val="00DB0372"/>
    <w:rsid w:val="00E43AC9"/>
    <w:rsid w:val="00E75D69"/>
    <w:rsid w:val="00EB4619"/>
    <w:rsid w:val="00F74D21"/>
    <w:rsid w:val="00FD7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33936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D33936"/>
    <w:rPr>
      <w:u w:val="single"/>
    </w:rPr>
  </w:style>
  <w:style w:type="table" w:customStyle="1" w:styleId="TableNormal">
    <w:name w:val="Table Normal"/>
    <w:rsid w:val="00D3393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aglavljeipodnoje">
    <w:name w:val="Zaglavlje i podnožje"/>
    <w:rsid w:val="00D33936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Tijelo">
    <w:name w:val="Tijelo"/>
    <w:rsid w:val="00D33936"/>
    <w:rPr>
      <w:rFonts w:ascii="Arial" w:hAnsi="Arial" w:cs="Arial Unicode MS"/>
      <w:color w:val="000000"/>
      <w:sz w:val="24"/>
      <w:szCs w:val="24"/>
      <w:u w:color="000000"/>
    </w:rPr>
  </w:style>
  <w:style w:type="paragraph" w:customStyle="1" w:styleId="TijeloA">
    <w:name w:val="Tijelo A"/>
    <w:rsid w:val="00D33936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iranistil1">
    <w:name w:val="Importirani stil 1"/>
    <w:rsid w:val="00D33936"/>
    <w:pPr>
      <w:numPr>
        <w:numId w:val="1"/>
      </w:numPr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63E0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63E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 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ema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PCK</cp:lastModifiedBy>
  <cp:revision>14</cp:revision>
  <cp:lastPrinted>2018-12-05T10:24:00Z</cp:lastPrinted>
  <dcterms:created xsi:type="dcterms:W3CDTF">2018-12-05T10:35:00Z</dcterms:created>
  <dcterms:modified xsi:type="dcterms:W3CDTF">2018-12-17T07:59:00Z</dcterms:modified>
</cp:coreProperties>
</file>